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440AE" w14:textId="3DEC85A7" w:rsidR="00394437" w:rsidRDefault="00394437" w:rsidP="0030718A">
      <w:pPr>
        <w:rPr>
          <w:rFonts w:ascii="Verdana" w:hAnsi="Verdana"/>
          <w:b/>
          <w:sz w:val="52"/>
        </w:rPr>
      </w:pPr>
      <w:r>
        <w:rPr>
          <w:noProof/>
          <w:lang w:eastAsia="en-GB"/>
        </w:rPr>
        <w:drawing>
          <wp:inline distT="0" distB="0" distL="0" distR="0" wp14:anchorId="35D0340E" wp14:editId="26587DDA">
            <wp:extent cx="1025341" cy="1819275"/>
            <wp:effectExtent l="0" t="0" r="381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7303" cy="1840500"/>
                    </a:xfrm>
                    <a:prstGeom prst="rect">
                      <a:avLst/>
                    </a:prstGeom>
                  </pic:spPr>
                </pic:pic>
              </a:graphicData>
            </a:graphic>
          </wp:inline>
        </w:drawing>
      </w:r>
    </w:p>
    <w:p w14:paraId="7E983A10" w14:textId="77777777" w:rsidR="00394437" w:rsidRPr="00394437" w:rsidRDefault="00394437" w:rsidP="0030718A">
      <w:pPr>
        <w:rPr>
          <w:rFonts w:ascii="Verdana" w:hAnsi="Verdana"/>
          <w:b/>
          <w:sz w:val="20"/>
          <w:szCs w:val="20"/>
        </w:rPr>
      </w:pPr>
    </w:p>
    <w:p w14:paraId="61BAA631" w14:textId="0C690728" w:rsidR="00A122AB" w:rsidRPr="00394437" w:rsidRDefault="00A122AB" w:rsidP="00394437">
      <w:pPr>
        <w:spacing w:after="0" w:line="360" w:lineRule="auto"/>
        <w:rPr>
          <w:rFonts w:ascii="Verdana" w:hAnsi="Verdana"/>
          <w:b/>
          <w:bCs/>
          <w:sz w:val="36"/>
          <w:szCs w:val="36"/>
        </w:rPr>
      </w:pPr>
      <w:r w:rsidRPr="00394437">
        <w:rPr>
          <w:rFonts w:ascii="Verdana" w:hAnsi="Verdana"/>
          <w:b/>
          <w:sz w:val="36"/>
          <w:szCs w:val="36"/>
        </w:rPr>
        <w:t>Dylunio ar gyfer Ynni Adnewyddadwy yng Nghymru</w:t>
      </w:r>
    </w:p>
    <w:p w14:paraId="23300E80" w14:textId="216CCC49" w:rsidR="00A122AB" w:rsidRPr="00394437" w:rsidRDefault="00A122AB" w:rsidP="00394437">
      <w:pPr>
        <w:spacing w:after="0" w:line="360" w:lineRule="auto"/>
        <w:rPr>
          <w:rFonts w:ascii="Verdana" w:hAnsi="Verdana"/>
          <w:sz w:val="36"/>
          <w:szCs w:val="36"/>
        </w:rPr>
      </w:pPr>
      <w:r w:rsidRPr="00394437">
        <w:rPr>
          <w:rFonts w:ascii="Verdana" w:hAnsi="Verdana"/>
          <w:sz w:val="36"/>
          <w:szCs w:val="36"/>
        </w:rPr>
        <w:t>Ail Arolwg Ymgysylltu</w:t>
      </w:r>
    </w:p>
    <w:p w14:paraId="46ED0C99" w14:textId="77777777" w:rsidR="00A122AB" w:rsidRPr="00825367" w:rsidRDefault="00A122AB" w:rsidP="00394437">
      <w:pPr>
        <w:spacing w:after="0" w:line="360" w:lineRule="auto"/>
        <w:rPr>
          <w:rFonts w:ascii="Verdana" w:hAnsi="Verdana"/>
          <w:sz w:val="20"/>
          <w:szCs w:val="20"/>
        </w:rPr>
      </w:pPr>
    </w:p>
    <w:p w14:paraId="54F4215D" w14:textId="782AAFCB" w:rsidR="00A122AB" w:rsidRDefault="00A122AB" w:rsidP="00394437">
      <w:pPr>
        <w:spacing w:after="0" w:line="360" w:lineRule="auto"/>
        <w:jc w:val="both"/>
        <w:rPr>
          <w:rFonts w:ascii="Verdana" w:hAnsi="Verdana"/>
          <w:sz w:val="20"/>
          <w:szCs w:val="20"/>
        </w:rPr>
      </w:pPr>
      <w:r w:rsidRPr="00394437">
        <w:rPr>
          <w:rFonts w:ascii="Verdana" w:hAnsi="Verdana"/>
          <w:sz w:val="20"/>
          <w:szCs w:val="20"/>
        </w:rPr>
        <w:t xml:space="preserve">Diolch yn fawr am gymryd rhan yn y broses o ddiweddaru’r canllawiau ar Ddylunio ar gyfer Ynni Adnewyddadwy yng Nghymru, yn ystod camau cyntaf yr ymgynghoriad. Yn yr ail gam hwn, rydym nawr yn rhannu’r ddogfen ganllaw ddrafft wedi’i diweddaru. Rydym yn eich gwahodd i ateb y cwestiynau canlynol (lle bo hynny’n berthnasol i chi) yn y ddogfen Word a ddarparwyd, ac i’w chadw a’i dychwelyd fel atodiad drwy anfon e-bost at connect@dcfw.org erbyn </w:t>
      </w:r>
      <w:r w:rsidR="00394437">
        <w:rPr>
          <w:rFonts w:ascii="Verdana" w:hAnsi="Verdana"/>
          <w:sz w:val="20"/>
          <w:szCs w:val="20"/>
        </w:rPr>
        <w:t>19</w:t>
      </w:r>
      <w:r w:rsidRPr="00394437">
        <w:rPr>
          <w:rFonts w:ascii="Verdana" w:hAnsi="Verdana"/>
          <w:sz w:val="20"/>
          <w:szCs w:val="20"/>
        </w:rPr>
        <w:t xml:space="preserve"> Mehefin 2023. Rhowch eich enw yn enw’r ffeil, gan ddefnyddio’r fformat canlynol: </w:t>
      </w:r>
      <w:r w:rsidRPr="00394437">
        <w:rPr>
          <w:rFonts w:ascii="Verdana" w:hAnsi="Verdana"/>
          <w:b/>
          <w:sz w:val="20"/>
          <w:szCs w:val="20"/>
        </w:rPr>
        <w:t>designing-renewables-engagement2eichenw.pdf</w:t>
      </w:r>
      <w:r w:rsidRPr="00394437">
        <w:rPr>
          <w:rFonts w:ascii="Verdana" w:hAnsi="Verdana"/>
          <w:sz w:val="20"/>
          <w:szCs w:val="20"/>
        </w:rPr>
        <w:t xml:space="preserve"> </w:t>
      </w:r>
    </w:p>
    <w:p w14:paraId="574ADC26" w14:textId="77777777" w:rsidR="00394437" w:rsidRPr="00394437" w:rsidRDefault="00394437" w:rsidP="00394437">
      <w:pPr>
        <w:spacing w:after="0" w:line="360" w:lineRule="auto"/>
        <w:jc w:val="both"/>
        <w:rPr>
          <w:rFonts w:ascii="Verdana" w:hAnsi="Verdana"/>
          <w:sz w:val="20"/>
          <w:szCs w:val="20"/>
        </w:rPr>
      </w:pPr>
    </w:p>
    <w:p w14:paraId="07FA2C45" w14:textId="30C8A970" w:rsidR="00A122AB" w:rsidRDefault="00A122AB" w:rsidP="00394437">
      <w:pPr>
        <w:spacing w:after="0" w:line="360" w:lineRule="auto"/>
        <w:jc w:val="both"/>
        <w:rPr>
          <w:rFonts w:ascii="Verdana" w:hAnsi="Verdana"/>
          <w:sz w:val="20"/>
          <w:szCs w:val="20"/>
        </w:rPr>
      </w:pPr>
      <w:r w:rsidRPr="00394437">
        <w:rPr>
          <w:rFonts w:ascii="Verdana" w:hAnsi="Verdana"/>
          <w:sz w:val="20"/>
          <w:szCs w:val="20"/>
        </w:rPr>
        <w:t>Mae’r ddogfen Dylunio ar gyfer Ynni Adnewyddadwy yng Nghymru i’w gweld yma –</w:t>
      </w:r>
      <w:r w:rsidR="00825367">
        <w:rPr>
          <w:rFonts w:ascii="Verdana" w:hAnsi="Verdana"/>
          <w:sz w:val="20"/>
          <w:szCs w:val="20"/>
        </w:rPr>
        <w:t xml:space="preserve"> </w:t>
      </w:r>
      <w:hyperlink r:id="rId10" w:history="1">
        <w:r w:rsidR="00825367">
          <w:rPr>
            <w:rStyle w:val="Hyperlink"/>
          </w:rPr>
          <w:t>Dylunio ar gyfer Ynni Adnewyddadwy yng Nghymru – Ymgynghoriad ar Ddogfen Ganllaw Ddrafft - Comisiwn Dylunio Cymru (dcfw.org)</w:t>
        </w:r>
      </w:hyperlink>
      <w:r w:rsidRPr="00394437">
        <w:rPr>
          <w:rFonts w:ascii="Verdana" w:hAnsi="Verdana"/>
          <w:sz w:val="20"/>
          <w:szCs w:val="20"/>
        </w:rPr>
        <w:t>.</w:t>
      </w:r>
    </w:p>
    <w:p w14:paraId="22F62F48" w14:textId="77777777" w:rsidR="00394437" w:rsidRPr="00394437" w:rsidRDefault="00394437" w:rsidP="00394437">
      <w:pPr>
        <w:spacing w:after="0" w:line="360" w:lineRule="auto"/>
        <w:jc w:val="both"/>
        <w:rPr>
          <w:rFonts w:ascii="Verdana" w:hAnsi="Verdana"/>
          <w:sz w:val="20"/>
          <w:szCs w:val="20"/>
        </w:rPr>
      </w:pPr>
    </w:p>
    <w:p w14:paraId="10AF76BD" w14:textId="77777777" w:rsidR="00A122AB" w:rsidRPr="00394437" w:rsidRDefault="00A122AB" w:rsidP="00394437">
      <w:pPr>
        <w:spacing w:after="0" w:line="360" w:lineRule="auto"/>
        <w:jc w:val="both"/>
        <w:rPr>
          <w:rFonts w:ascii="Verdana" w:hAnsi="Verdana"/>
          <w:b/>
          <w:bCs/>
          <w:sz w:val="20"/>
          <w:szCs w:val="20"/>
        </w:rPr>
      </w:pPr>
      <w:r w:rsidRPr="00394437">
        <w:rPr>
          <w:rFonts w:ascii="Verdana" w:hAnsi="Verdana"/>
          <w:b/>
          <w:sz w:val="20"/>
          <w:szCs w:val="20"/>
        </w:rPr>
        <w:t xml:space="preserve">Eich data </w:t>
      </w:r>
    </w:p>
    <w:p w14:paraId="097D3A5E" w14:textId="358759A6" w:rsidR="00A122AB" w:rsidRDefault="00A122AB" w:rsidP="00394437">
      <w:pPr>
        <w:spacing w:after="0" w:line="360" w:lineRule="auto"/>
        <w:jc w:val="both"/>
        <w:rPr>
          <w:rFonts w:ascii="Verdana" w:hAnsi="Verdana"/>
          <w:sz w:val="20"/>
          <w:szCs w:val="20"/>
        </w:rPr>
      </w:pPr>
      <w:r w:rsidRPr="00394437">
        <w:rPr>
          <w:rFonts w:ascii="Verdana" w:hAnsi="Verdana"/>
          <w:sz w:val="20"/>
          <w:szCs w:val="20"/>
        </w:rPr>
        <w:t>Bydd y data sy’n cael ei gasglu fel rhan o’r broses hon yn cael ei storio’n ddiogel drwy gydol y prosiect hwn hyd at 31 Hydref 2023, bydd yn cynnwys y dyddiad hwnnw, ac ar ôl hynny bydd yn cael ei ddinistrio. Bydd y data a’r sylwadau yn ddienw ac ni fydd unrhyw ddata a gaiff ei storio yn cael ei ddefnyddio at unrhyw ddiben ar wahân i gyfathrebu â chi am y prosiect hwn. Nodwch yn y blwch isod a ydych chi’n cytuno y gallwn ni gadw eich manylion cyswllt at yr unig ddiben o ymgysylltu ymhellach ar y canllawiau hyn fel y disgrifir uchod?</w:t>
      </w:r>
    </w:p>
    <w:p w14:paraId="354D5C1C" w14:textId="77777777" w:rsidR="00394437" w:rsidRPr="00394437" w:rsidRDefault="00394437" w:rsidP="00394437">
      <w:pPr>
        <w:spacing w:after="0" w:line="360" w:lineRule="auto"/>
        <w:jc w:val="both"/>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08"/>
        <w:gridCol w:w="1139"/>
        <w:gridCol w:w="709"/>
      </w:tblGrid>
      <w:tr w:rsidR="00D220B9" w:rsidRPr="00394437" w14:paraId="62D4061F" w14:textId="77777777" w:rsidTr="00394437">
        <w:trPr>
          <w:trHeight w:val="274"/>
        </w:trPr>
        <w:tc>
          <w:tcPr>
            <w:tcW w:w="988" w:type="dxa"/>
            <w:tcBorders>
              <w:right w:val="single" w:sz="4" w:space="0" w:color="auto"/>
            </w:tcBorders>
            <w:shd w:val="clear" w:color="auto" w:fill="auto"/>
          </w:tcPr>
          <w:p w14:paraId="3C36CF19" w14:textId="176B3D5F" w:rsidR="00A122AB" w:rsidRPr="00394437" w:rsidRDefault="00A122AB" w:rsidP="00394437">
            <w:pPr>
              <w:spacing w:line="360" w:lineRule="auto"/>
              <w:jc w:val="both"/>
              <w:rPr>
                <w:rFonts w:ascii="Verdana" w:hAnsi="Verdana"/>
                <w:sz w:val="20"/>
                <w:szCs w:val="20"/>
              </w:rPr>
            </w:pPr>
            <w:r w:rsidRPr="00394437">
              <w:rPr>
                <w:rFonts w:ascii="Verdana" w:hAnsi="Verdana"/>
                <w:sz w:val="20"/>
                <w:szCs w:val="20"/>
              </w:rPr>
              <w:t>Ydw</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DB3B3DF" w14:textId="3092F2E6" w:rsidR="00A122AB" w:rsidRPr="00394437" w:rsidRDefault="00A122AB" w:rsidP="00394437">
            <w:pPr>
              <w:spacing w:line="360" w:lineRule="auto"/>
              <w:jc w:val="both"/>
              <w:rPr>
                <w:rFonts w:ascii="Verdana" w:hAnsi="Verdana"/>
                <w:sz w:val="20"/>
                <w:szCs w:val="20"/>
              </w:rPr>
            </w:pPr>
            <w:r w:rsidRPr="00394437">
              <w:rPr>
                <w:rFonts w:ascii="Verdana" w:hAnsi="Verdana"/>
                <w:sz w:val="20"/>
                <w:szCs w:val="20"/>
              </w:rPr>
              <w:t xml:space="preserve"> </w:t>
            </w:r>
          </w:p>
        </w:tc>
        <w:tc>
          <w:tcPr>
            <w:tcW w:w="1139" w:type="dxa"/>
            <w:tcBorders>
              <w:left w:val="single" w:sz="4" w:space="0" w:color="auto"/>
              <w:right w:val="single" w:sz="4" w:space="0" w:color="auto"/>
            </w:tcBorders>
            <w:shd w:val="clear" w:color="auto" w:fill="auto"/>
          </w:tcPr>
          <w:p w14:paraId="120837EC" w14:textId="4296E9CD" w:rsidR="00A122AB" w:rsidRPr="00394437" w:rsidRDefault="00A122AB" w:rsidP="00394437">
            <w:pPr>
              <w:spacing w:line="360" w:lineRule="auto"/>
              <w:jc w:val="both"/>
              <w:rPr>
                <w:rFonts w:ascii="Verdana" w:hAnsi="Verdana"/>
                <w:sz w:val="20"/>
                <w:szCs w:val="20"/>
              </w:rPr>
            </w:pPr>
            <w:r w:rsidRPr="00394437">
              <w:rPr>
                <w:rFonts w:ascii="Verdana" w:hAnsi="Verdana"/>
                <w:sz w:val="20"/>
                <w:szCs w:val="20"/>
              </w:rPr>
              <w:t>Nac</w:t>
            </w:r>
            <w:r w:rsidR="00394437">
              <w:rPr>
                <w:rFonts w:ascii="Verdana" w:hAnsi="Verdana"/>
                <w:sz w:val="20"/>
                <w:szCs w:val="20"/>
              </w:rPr>
              <w:t xml:space="preserve"> ydw</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561E44" w14:textId="52FD9964" w:rsidR="00A122AB" w:rsidRPr="00394437" w:rsidRDefault="00A122AB" w:rsidP="00394437">
            <w:pPr>
              <w:spacing w:line="360" w:lineRule="auto"/>
              <w:jc w:val="both"/>
              <w:rPr>
                <w:rFonts w:ascii="Verdana" w:hAnsi="Verdana"/>
                <w:sz w:val="20"/>
                <w:szCs w:val="20"/>
              </w:rPr>
            </w:pPr>
            <w:r w:rsidRPr="00394437">
              <w:rPr>
                <w:rFonts w:ascii="Verdana" w:hAnsi="Verdana"/>
                <w:sz w:val="20"/>
                <w:szCs w:val="20"/>
              </w:rPr>
              <w:t xml:space="preserve"> </w:t>
            </w:r>
          </w:p>
        </w:tc>
      </w:tr>
    </w:tbl>
    <w:p w14:paraId="4CBEBD72" w14:textId="77777777" w:rsidR="006166CD" w:rsidRDefault="006166CD" w:rsidP="00394437">
      <w:pPr>
        <w:spacing w:after="0" w:line="360" w:lineRule="auto"/>
        <w:jc w:val="both"/>
        <w:rPr>
          <w:rFonts w:ascii="Verdana" w:hAnsi="Verdana"/>
          <w:b/>
          <w:sz w:val="20"/>
          <w:szCs w:val="20"/>
        </w:rPr>
      </w:pPr>
      <w:r w:rsidRPr="00394437">
        <w:rPr>
          <w:rFonts w:ascii="Verdana" w:hAnsi="Verdana"/>
          <w:b/>
          <w:sz w:val="20"/>
          <w:szCs w:val="20"/>
        </w:rPr>
        <w:lastRenderedPageBreak/>
        <w:t xml:space="preserve">Amdanoch chi </w:t>
      </w:r>
    </w:p>
    <w:p w14:paraId="46645812" w14:textId="77777777" w:rsidR="00394437" w:rsidRPr="00394437" w:rsidRDefault="00394437" w:rsidP="00394437">
      <w:pPr>
        <w:spacing w:after="0" w:line="360" w:lineRule="auto"/>
        <w:jc w:val="both"/>
        <w:rPr>
          <w:rFonts w:ascii="Verdana" w:hAnsi="Verdana"/>
          <w:b/>
          <w:bCs/>
          <w:sz w:val="20"/>
          <w:szCs w:val="20"/>
        </w:rPr>
      </w:pPr>
    </w:p>
    <w:p w14:paraId="3EAFA404" w14:textId="77777777" w:rsidR="006166CD" w:rsidRDefault="006166CD" w:rsidP="00394437">
      <w:pPr>
        <w:spacing w:after="0" w:line="360" w:lineRule="auto"/>
        <w:jc w:val="both"/>
        <w:rPr>
          <w:rFonts w:ascii="Verdana" w:hAnsi="Verdana"/>
          <w:sz w:val="20"/>
          <w:szCs w:val="20"/>
        </w:rPr>
      </w:pPr>
      <w:r w:rsidRPr="00394437">
        <w:rPr>
          <w:rFonts w:ascii="Verdana" w:hAnsi="Verdana"/>
          <w:sz w:val="20"/>
          <w:szCs w:val="20"/>
        </w:rPr>
        <w:t xml:space="preserve">Enw: </w:t>
      </w:r>
    </w:p>
    <w:p w14:paraId="43160EB5" w14:textId="77777777" w:rsidR="00394437" w:rsidRPr="00394437" w:rsidRDefault="00394437" w:rsidP="00394437">
      <w:pPr>
        <w:spacing w:after="0" w:line="360" w:lineRule="auto"/>
        <w:jc w:val="both"/>
        <w:rPr>
          <w:rFonts w:ascii="Verdana" w:hAnsi="Verdana"/>
          <w:sz w:val="20"/>
          <w:szCs w:val="20"/>
        </w:rPr>
      </w:pPr>
    </w:p>
    <w:p w14:paraId="4248814F" w14:textId="72494603" w:rsidR="006166CD" w:rsidRDefault="006166CD" w:rsidP="00394437">
      <w:pPr>
        <w:spacing w:after="0" w:line="360" w:lineRule="auto"/>
        <w:jc w:val="both"/>
        <w:rPr>
          <w:rFonts w:ascii="Verdana" w:hAnsi="Verdana"/>
          <w:sz w:val="20"/>
          <w:szCs w:val="20"/>
        </w:rPr>
      </w:pPr>
      <w:r w:rsidRPr="00394437">
        <w:rPr>
          <w:rFonts w:ascii="Verdana" w:hAnsi="Verdana"/>
          <w:sz w:val="20"/>
          <w:szCs w:val="20"/>
        </w:rPr>
        <w:t>Cyfeiriad e-bost:</w:t>
      </w:r>
    </w:p>
    <w:p w14:paraId="4FA79BFC" w14:textId="77777777" w:rsidR="00394437" w:rsidRPr="00394437" w:rsidRDefault="00394437" w:rsidP="00394437">
      <w:pPr>
        <w:spacing w:after="0" w:line="360" w:lineRule="auto"/>
        <w:jc w:val="both"/>
        <w:rPr>
          <w:rFonts w:ascii="Verdana" w:hAnsi="Verdana"/>
          <w:sz w:val="20"/>
          <w:szCs w:val="20"/>
        </w:rPr>
      </w:pPr>
    </w:p>
    <w:p w14:paraId="36C8CF88" w14:textId="77777777" w:rsidR="006166CD" w:rsidRDefault="006166CD" w:rsidP="00394437">
      <w:pPr>
        <w:spacing w:after="0" w:line="360" w:lineRule="auto"/>
        <w:jc w:val="both"/>
        <w:rPr>
          <w:rFonts w:ascii="Verdana" w:hAnsi="Verdana"/>
          <w:sz w:val="20"/>
          <w:szCs w:val="20"/>
        </w:rPr>
      </w:pPr>
      <w:r w:rsidRPr="00394437">
        <w:rPr>
          <w:rFonts w:ascii="Verdana" w:hAnsi="Verdana"/>
          <w:sz w:val="20"/>
          <w:szCs w:val="20"/>
        </w:rPr>
        <w:t xml:space="preserve">Dewiswch un o'r opsiynau canlynol: </w:t>
      </w:r>
    </w:p>
    <w:p w14:paraId="6B89D282" w14:textId="77777777" w:rsidR="00394437" w:rsidRPr="00394437" w:rsidRDefault="00394437" w:rsidP="00394437">
      <w:pPr>
        <w:spacing w:after="0" w:line="360" w:lineRule="auto"/>
        <w:jc w:val="both"/>
        <w:rPr>
          <w:rFonts w:ascii="Verdana" w:hAnsi="Verdana"/>
          <w:sz w:val="20"/>
          <w:szCs w:val="20"/>
        </w:rPr>
      </w:pPr>
    </w:p>
    <w:p w14:paraId="0DE8137A" w14:textId="1A511A20" w:rsidR="006166CD" w:rsidRPr="00394437" w:rsidRDefault="006166CD" w:rsidP="00394437">
      <w:pPr>
        <w:spacing w:after="0" w:line="360" w:lineRule="auto"/>
        <w:jc w:val="both"/>
        <w:rPr>
          <w:rFonts w:ascii="Verdana" w:hAnsi="Verdana"/>
          <w:sz w:val="20"/>
          <w:szCs w:val="20"/>
        </w:rPr>
      </w:pPr>
      <w:r w:rsidRPr="00394437">
        <w:rPr>
          <w:rFonts w:ascii="Verdana" w:hAnsi="Verdana"/>
          <w:sz w:val="20"/>
          <w:szCs w:val="20"/>
        </w:rPr>
        <w:t>Rwyf yn ymateb fel:</w:t>
      </w:r>
    </w:p>
    <w:tbl>
      <w:tblPr>
        <w:tblStyle w:val="TableGrid"/>
        <w:tblW w:w="0" w:type="auto"/>
        <w:tblLook w:val="04A0" w:firstRow="1" w:lastRow="0" w:firstColumn="1" w:lastColumn="0" w:noHBand="0" w:noVBand="1"/>
      </w:tblPr>
      <w:tblGrid>
        <w:gridCol w:w="4508"/>
        <w:gridCol w:w="732"/>
      </w:tblGrid>
      <w:tr w:rsidR="006166CD" w:rsidRPr="00394437" w14:paraId="144C04D9" w14:textId="77777777" w:rsidTr="006166CD">
        <w:tc>
          <w:tcPr>
            <w:tcW w:w="4508" w:type="dxa"/>
          </w:tcPr>
          <w:p w14:paraId="5DF8EE04" w14:textId="4596F3E7" w:rsidR="006166CD" w:rsidRPr="00394437" w:rsidRDefault="003A6754" w:rsidP="00394437">
            <w:pPr>
              <w:pStyle w:val="ListParagraph"/>
              <w:numPr>
                <w:ilvl w:val="0"/>
                <w:numId w:val="2"/>
              </w:numPr>
              <w:spacing w:line="360" w:lineRule="auto"/>
              <w:jc w:val="both"/>
              <w:rPr>
                <w:rFonts w:ascii="Verdana" w:hAnsi="Verdana"/>
                <w:sz w:val="20"/>
                <w:szCs w:val="20"/>
              </w:rPr>
            </w:pPr>
            <w:r w:rsidRPr="00394437">
              <w:rPr>
                <w:rFonts w:ascii="Verdana" w:hAnsi="Verdana"/>
                <w:sz w:val="20"/>
                <w:szCs w:val="20"/>
              </w:rPr>
              <w:t>aelod o’r cyhoedd</w:t>
            </w:r>
          </w:p>
        </w:tc>
        <w:tc>
          <w:tcPr>
            <w:tcW w:w="732" w:type="dxa"/>
          </w:tcPr>
          <w:p w14:paraId="31D00491" w14:textId="77777777" w:rsidR="006166CD" w:rsidRPr="00394437" w:rsidRDefault="006166CD" w:rsidP="00394437">
            <w:pPr>
              <w:spacing w:line="360" w:lineRule="auto"/>
              <w:jc w:val="both"/>
              <w:rPr>
                <w:rFonts w:ascii="Verdana" w:hAnsi="Verdana"/>
                <w:sz w:val="20"/>
                <w:szCs w:val="20"/>
              </w:rPr>
            </w:pPr>
          </w:p>
        </w:tc>
      </w:tr>
      <w:tr w:rsidR="006166CD" w:rsidRPr="00394437" w14:paraId="35812C3E" w14:textId="77777777" w:rsidTr="006166CD">
        <w:tc>
          <w:tcPr>
            <w:tcW w:w="4508" w:type="dxa"/>
          </w:tcPr>
          <w:p w14:paraId="4362A7F6" w14:textId="32EA6DE6" w:rsidR="006166CD" w:rsidRPr="00394437" w:rsidRDefault="003A6754" w:rsidP="00394437">
            <w:pPr>
              <w:pStyle w:val="ListParagraph"/>
              <w:numPr>
                <w:ilvl w:val="0"/>
                <w:numId w:val="2"/>
              </w:numPr>
              <w:spacing w:line="360" w:lineRule="auto"/>
              <w:jc w:val="both"/>
              <w:rPr>
                <w:rFonts w:ascii="Verdana" w:hAnsi="Verdana"/>
                <w:sz w:val="20"/>
                <w:szCs w:val="20"/>
              </w:rPr>
            </w:pPr>
            <w:r w:rsidRPr="00394437">
              <w:rPr>
                <w:rFonts w:ascii="Verdana" w:hAnsi="Verdana"/>
                <w:sz w:val="20"/>
                <w:szCs w:val="20"/>
              </w:rPr>
              <w:t>awdurdod lleol neu gyngor tref</w:t>
            </w:r>
          </w:p>
        </w:tc>
        <w:tc>
          <w:tcPr>
            <w:tcW w:w="732" w:type="dxa"/>
          </w:tcPr>
          <w:p w14:paraId="3AD26BDF" w14:textId="77777777" w:rsidR="006166CD" w:rsidRPr="00394437" w:rsidRDefault="006166CD" w:rsidP="00394437">
            <w:pPr>
              <w:spacing w:line="360" w:lineRule="auto"/>
              <w:jc w:val="both"/>
              <w:rPr>
                <w:rFonts w:ascii="Verdana" w:hAnsi="Verdana"/>
                <w:sz w:val="20"/>
                <w:szCs w:val="20"/>
              </w:rPr>
            </w:pPr>
          </w:p>
        </w:tc>
      </w:tr>
      <w:tr w:rsidR="006166CD" w:rsidRPr="00394437" w14:paraId="7BC65591" w14:textId="77777777" w:rsidTr="006166CD">
        <w:tc>
          <w:tcPr>
            <w:tcW w:w="4508" w:type="dxa"/>
          </w:tcPr>
          <w:p w14:paraId="378B2562" w14:textId="508DCD58" w:rsidR="006166CD" w:rsidRPr="00394437" w:rsidRDefault="003A6754" w:rsidP="00394437">
            <w:pPr>
              <w:pStyle w:val="ListParagraph"/>
              <w:numPr>
                <w:ilvl w:val="0"/>
                <w:numId w:val="2"/>
              </w:numPr>
              <w:spacing w:line="360" w:lineRule="auto"/>
              <w:jc w:val="both"/>
              <w:rPr>
                <w:rFonts w:ascii="Verdana" w:hAnsi="Verdana"/>
                <w:sz w:val="20"/>
                <w:szCs w:val="20"/>
              </w:rPr>
            </w:pPr>
            <w:r w:rsidRPr="00394437">
              <w:rPr>
                <w:rFonts w:ascii="Verdana" w:hAnsi="Verdana"/>
                <w:sz w:val="20"/>
                <w:szCs w:val="20"/>
              </w:rPr>
              <w:t>corff statudol</w:t>
            </w:r>
          </w:p>
        </w:tc>
        <w:tc>
          <w:tcPr>
            <w:tcW w:w="732" w:type="dxa"/>
          </w:tcPr>
          <w:p w14:paraId="7025F8CA" w14:textId="77777777" w:rsidR="006166CD" w:rsidRPr="00394437" w:rsidRDefault="006166CD" w:rsidP="00394437">
            <w:pPr>
              <w:spacing w:line="360" w:lineRule="auto"/>
              <w:jc w:val="both"/>
              <w:rPr>
                <w:rFonts w:ascii="Verdana" w:hAnsi="Verdana"/>
                <w:sz w:val="20"/>
                <w:szCs w:val="20"/>
              </w:rPr>
            </w:pPr>
          </w:p>
        </w:tc>
      </w:tr>
      <w:tr w:rsidR="006166CD" w:rsidRPr="00394437" w14:paraId="03E999B6" w14:textId="77777777" w:rsidTr="006166CD">
        <w:tc>
          <w:tcPr>
            <w:tcW w:w="4508" w:type="dxa"/>
          </w:tcPr>
          <w:p w14:paraId="02CD8302" w14:textId="3E3004CE" w:rsidR="006166CD" w:rsidRPr="00394437" w:rsidRDefault="003A6754" w:rsidP="00394437">
            <w:pPr>
              <w:pStyle w:val="ListParagraph"/>
              <w:numPr>
                <w:ilvl w:val="0"/>
                <w:numId w:val="2"/>
              </w:numPr>
              <w:spacing w:line="360" w:lineRule="auto"/>
              <w:jc w:val="both"/>
              <w:rPr>
                <w:rFonts w:ascii="Verdana" w:hAnsi="Verdana"/>
                <w:sz w:val="20"/>
                <w:szCs w:val="20"/>
              </w:rPr>
            </w:pPr>
            <w:r w:rsidRPr="00394437">
              <w:rPr>
                <w:rFonts w:ascii="Verdana" w:hAnsi="Verdana"/>
                <w:sz w:val="20"/>
                <w:szCs w:val="20"/>
              </w:rPr>
              <w:t>busnes</w:t>
            </w:r>
          </w:p>
        </w:tc>
        <w:tc>
          <w:tcPr>
            <w:tcW w:w="732" w:type="dxa"/>
          </w:tcPr>
          <w:p w14:paraId="2127836C" w14:textId="77777777" w:rsidR="006166CD" w:rsidRPr="00394437" w:rsidRDefault="006166CD" w:rsidP="00394437">
            <w:pPr>
              <w:spacing w:line="360" w:lineRule="auto"/>
              <w:jc w:val="both"/>
              <w:rPr>
                <w:rFonts w:ascii="Verdana" w:hAnsi="Verdana"/>
                <w:sz w:val="20"/>
                <w:szCs w:val="20"/>
              </w:rPr>
            </w:pPr>
          </w:p>
        </w:tc>
      </w:tr>
      <w:tr w:rsidR="006166CD" w:rsidRPr="00394437" w14:paraId="688F8F2B" w14:textId="77777777" w:rsidTr="006166CD">
        <w:tc>
          <w:tcPr>
            <w:tcW w:w="4508" w:type="dxa"/>
          </w:tcPr>
          <w:p w14:paraId="33BA8C92" w14:textId="45828219" w:rsidR="006166CD" w:rsidRPr="00394437" w:rsidRDefault="003A6754" w:rsidP="00394437">
            <w:pPr>
              <w:pStyle w:val="ListParagraph"/>
              <w:numPr>
                <w:ilvl w:val="0"/>
                <w:numId w:val="2"/>
              </w:numPr>
              <w:spacing w:line="360" w:lineRule="auto"/>
              <w:jc w:val="both"/>
              <w:rPr>
                <w:rFonts w:ascii="Verdana" w:hAnsi="Verdana"/>
                <w:sz w:val="20"/>
                <w:szCs w:val="20"/>
              </w:rPr>
            </w:pPr>
            <w:r w:rsidRPr="00394437">
              <w:rPr>
                <w:rFonts w:ascii="Verdana" w:hAnsi="Verdana"/>
                <w:sz w:val="20"/>
                <w:szCs w:val="20"/>
              </w:rPr>
              <w:t>corff proffesiynol</w:t>
            </w:r>
          </w:p>
        </w:tc>
        <w:tc>
          <w:tcPr>
            <w:tcW w:w="732" w:type="dxa"/>
          </w:tcPr>
          <w:p w14:paraId="16AF9263" w14:textId="77777777" w:rsidR="006166CD" w:rsidRPr="00394437" w:rsidRDefault="006166CD" w:rsidP="00394437">
            <w:pPr>
              <w:spacing w:line="360" w:lineRule="auto"/>
              <w:jc w:val="both"/>
              <w:rPr>
                <w:rFonts w:ascii="Verdana" w:hAnsi="Verdana"/>
                <w:sz w:val="20"/>
                <w:szCs w:val="20"/>
              </w:rPr>
            </w:pPr>
          </w:p>
        </w:tc>
      </w:tr>
      <w:tr w:rsidR="006166CD" w:rsidRPr="00394437" w14:paraId="22508940" w14:textId="77777777" w:rsidTr="006166CD">
        <w:tc>
          <w:tcPr>
            <w:tcW w:w="4508" w:type="dxa"/>
          </w:tcPr>
          <w:p w14:paraId="66744F18" w14:textId="3E429871" w:rsidR="006166CD" w:rsidRPr="00394437" w:rsidRDefault="003A6754" w:rsidP="00394437">
            <w:pPr>
              <w:pStyle w:val="ListParagraph"/>
              <w:numPr>
                <w:ilvl w:val="0"/>
                <w:numId w:val="2"/>
              </w:numPr>
              <w:spacing w:line="360" w:lineRule="auto"/>
              <w:jc w:val="both"/>
              <w:rPr>
                <w:rFonts w:ascii="Verdana" w:hAnsi="Verdana"/>
                <w:sz w:val="20"/>
                <w:szCs w:val="20"/>
              </w:rPr>
            </w:pPr>
            <w:r w:rsidRPr="00394437">
              <w:rPr>
                <w:rFonts w:ascii="Verdana" w:hAnsi="Verdana"/>
                <w:sz w:val="20"/>
                <w:szCs w:val="20"/>
              </w:rPr>
              <w:t>grŵp cymunedol</w:t>
            </w:r>
          </w:p>
        </w:tc>
        <w:tc>
          <w:tcPr>
            <w:tcW w:w="732" w:type="dxa"/>
          </w:tcPr>
          <w:p w14:paraId="170B29D5" w14:textId="77777777" w:rsidR="006166CD" w:rsidRPr="00394437" w:rsidRDefault="006166CD" w:rsidP="00394437">
            <w:pPr>
              <w:spacing w:line="360" w:lineRule="auto"/>
              <w:jc w:val="both"/>
              <w:rPr>
                <w:rFonts w:ascii="Verdana" w:hAnsi="Verdana"/>
                <w:sz w:val="20"/>
                <w:szCs w:val="20"/>
              </w:rPr>
            </w:pPr>
          </w:p>
        </w:tc>
      </w:tr>
    </w:tbl>
    <w:p w14:paraId="3463F440" w14:textId="47943FDE" w:rsidR="006166CD" w:rsidRPr="00394437" w:rsidRDefault="006166CD" w:rsidP="00394437">
      <w:pPr>
        <w:spacing w:after="0" w:line="360" w:lineRule="auto"/>
        <w:jc w:val="both"/>
        <w:rPr>
          <w:rFonts w:ascii="Verdana" w:hAnsi="Verdana"/>
          <w:sz w:val="20"/>
          <w:szCs w:val="20"/>
        </w:rPr>
      </w:pPr>
    </w:p>
    <w:p w14:paraId="1D63010A" w14:textId="44B34C06" w:rsidR="003A6754" w:rsidRPr="00394437" w:rsidRDefault="003A6754" w:rsidP="00394437">
      <w:pPr>
        <w:spacing w:after="0" w:line="360" w:lineRule="auto"/>
        <w:jc w:val="both"/>
        <w:rPr>
          <w:rFonts w:ascii="Verdana" w:hAnsi="Verdana"/>
          <w:sz w:val="20"/>
          <w:szCs w:val="20"/>
        </w:rPr>
      </w:pPr>
      <w:r w:rsidRPr="00394437">
        <w:rPr>
          <w:rFonts w:ascii="Verdana" w:hAnsi="Verdana"/>
          <w:sz w:val="20"/>
          <w:szCs w:val="20"/>
        </w:rPr>
        <w:t>Os ydych chi’n cynrychioli mudiad/grŵp, rhowch enw eich mudiad/grŵp:</w:t>
      </w:r>
    </w:p>
    <w:p w14:paraId="2D784A69" w14:textId="7ACB7BE0" w:rsidR="003A6754" w:rsidRPr="00394437" w:rsidRDefault="003A6754" w:rsidP="00394437">
      <w:pPr>
        <w:spacing w:after="0" w:line="360" w:lineRule="auto"/>
        <w:jc w:val="both"/>
        <w:rPr>
          <w:rFonts w:ascii="Verdana" w:hAnsi="Verdana"/>
          <w:sz w:val="20"/>
          <w:szCs w:val="20"/>
        </w:rPr>
      </w:pPr>
    </w:p>
    <w:p w14:paraId="6B5C497E" w14:textId="168280B7" w:rsidR="003A6754" w:rsidRPr="00394437" w:rsidRDefault="003A6754" w:rsidP="00394437">
      <w:pPr>
        <w:spacing w:after="0" w:line="360" w:lineRule="auto"/>
        <w:jc w:val="both"/>
        <w:rPr>
          <w:rFonts w:ascii="Verdana" w:hAnsi="Verdana"/>
          <w:sz w:val="20"/>
          <w:szCs w:val="20"/>
        </w:rPr>
      </w:pPr>
    </w:p>
    <w:p w14:paraId="2790B52A" w14:textId="3531453D" w:rsidR="003A6754" w:rsidRPr="00394437" w:rsidRDefault="003A6754" w:rsidP="00394437">
      <w:pPr>
        <w:spacing w:after="0" w:line="360" w:lineRule="auto"/>
        <w:jc w:val="both"/>
        <w:rPr>
          <w:rFonts w:ascii="Verdana" w:hAnsi="Verdana"/>
          <w:sz w:val="20"/>
          <w:szCs w:val="20"/>
        </w:rPr>
      </w:pPr>
      <w:r w:rsidRPr="00394437">
        <w:rPr>
          <w:rFonts w:ascii="Verdana" w:hAnsi="Verdana"/>
          <w:sz w:val="20"/>
          <w:szCs w:val="20"/>
        </w:rPr>
        <w:t>Ble rydych chi/ble mae eich sefydliad?</w:t>
      </w:r>
    </w:p>
    <w:p w14:paraId="3E3A0C14" w14:textId="53EE29B7" w:rsidR="003A6754" w:rsidRPr="00394437" w:rsidRDefault="003A6754" w:rsidP="00394437">
      <w:pPr>
        <w:spacing w:after="0" w:line="360" w:lineRule="auto"/>
        <w:jc w:val="both"/>
        <w:rPr>
          <w:rFonts w:ascii="Verdana" w:hAnsi="Verdana"/>
          <w:sz w:val="20"/>
          <w:szCs w:val="20"/>
        </w:rPr>
      </w:pPr>
    </w:p>
    <w:p w14:paraId="72C33223" w14:textId="4616983F" w:rsidR="003A6754" w:rsidRPr="00394437" w:rsidRDefault="003A6754" w:rsidP="00394437">
      <w:pPr>
        <w:spacing w:after="0" w:line="360" w:lineRule="auto"/>
        <w:jc w:val="both"/>
        <w:rPr>
          <w:rFonts w:ascii="Verdana" w:hAnsi="Verdana"/>
          <w:sz w:val="20"/>
          <w:szCs w:val="20"/>
        </w:rPr>
      </w:pPr>
    </w:p>
    <w:p w14:paraId="6BDB77C9" w14:textId="7F2AB40E" w:rsidR="003A6754" w:rsidRPr="00394437" w:rsidRDefault="003A6754" w:rsidP="00394437">
      <w:pPr>
        <w:spacing w:after="0" w:line="360" w:lineRule="auto"/>
        <w:jc w:val="both"/>
        <w:rPr>
          <w:rFonts w:ascii="Verdana" w:hAnsi="Verdana"/>
          <w:sz w:val="20"/>
          <w:szCs w:val="20"/>
        </w:rPr>
      </w:pPr>
      <w:r w:rsidRPr="00394437">
        <w:rPr>
          <w:rFonts w:ascii="Verdana" w:hAnsi="Verdana"/>
          <w:sz w:val="20"/>
          <w:szCs w:val="20"/>
        </w:rPr>
        <w:t>Dywedwch beth yw teitl eich swydd yn y sefydliad:</w:t>
      </w:r>
    </w:p>
    <w:p w14:paraId="656791A3" w14:textId="3C633D8B" w:rsidR="000B7DD4" w:rsidRDefault="000B7DD4" w:rsidP="00394437">
      <w:pPr>
        <w:spacing w:after="0" w:line="360" w:lineRule="auto"/>
        <w:jc w:val="both"/>
        <w:rPr>
          <w:rFonts w:ascii="Verdana" w:hAnsi="Verdana"/>
          <w:sz w:val="20"/>
          <w:szCs w:val="20"/>
        </w:rPr>
      </w:pPr>
    </w:p>
    <w:p w14:paraId="21A60A2A" w14:textId="77777777" w:rsidR="00394437" w:rsidRDefault="00394437" w:rsidP="00394437">
      <w:pPr>
        <w:spacing w:after="0" w:line="360" w:lineRule="auto"/>
        <w:jc w:val="both"/>
        <w:rPr>
          <w:rFonts w:ascii="Verdana" w:hAnsi="Verdana"/>
          <w:sz w:val="20"/>
          <w:szCs w:val="20"/>
        </w:rPr>
      </w:pPr>
    </w:p>
    <w:p w14:paraId="3B072C83" w14:textId="77777777" w:rsidR="00394437" w:rsidRDefault="00394437" w:rsidP="00394437">
      <w:pPr>
        <w:spacing w:after="0" w:line="360" w:lineRule="auto"/>
        <w:jc w:val="both"/>
        <w:rPr>
          <w:rFonts w:ascii="Verdana" w:hAnsi="Verdana"/>
          <w:sz w:val="20"/>
          <w:szCs w:val="20"/>
        </w:rPr>
      </w:pPr>
    </w:p>
    <w:p w14:paraId="3D586A84" w14:textId="77777777" w:rsidR="00394437" w:rsidRDefault="00394437" w:rsidP="00394437">
      <w:pPr>
        <w:spacing w:after="0" w:line="360" w:lineRule="auto"/>
        <w:jc w:val="both"/>
        <w:rPr>
          <w:rFonts w:ascii="Verdana" w:hAnsi="Verdana"/>
          <w:sz w:val="20"/>
          <w:szCs w:val="20"/>
        </w:rPr>
      </w:pPr>
    </w:p>
    <w:p w14:paraId="555C6B9F" w14:textId="77777777" w:rsidR="00394437" w:rsidRDefault="00394437" w:rsidP="00394437">
      <w:pPr>
        <w:spacing w:after="0" w:line="360" w:lineRule="auto"/>
        <w:jc w:val="both"/>
        <w:rPr>
          <w:rFonts w:ascii="Verdana" w:hAnsi="Verdana"/>
          <w:sz w:val="20"/>
          <w:szCs w:val="20"/>
        </w:rPr>
      </w:pPr>
    </w:p>
    <w:p w14:paraId="02A1D45B" w14:textId="77777777" w:rsidR="00394437" w:rsidRDefault="00394437" w:rsidP="00394437">
      <w:pPr>
        <w:spacing w:after="0" w:line="360" w:lineRule="auto"/>
        <w:jc w:val="both"/>
        <w:rPr>
          <w:rFonts w:ascii="Verdana" w:hAnsi="Verdana"/>
          <w:sz w:val="20"/>
          <w:szCs w:val="20"/>
        </w:rPr>
      </w:pPr>
    </w:p>
    <w:p w14:paraId="1548F195" w14:textId="77777777" w:rsidR="00394437" w:rsidRDefault="00394437" w:rsidP="00394437">
      <w:pPr>
        <w:spacing w:after="0" w:line="360" w:lineRule="auto"/>
        <w:jc w:val="both"/>
        <w:rPr>
          <w:rFonts w:ascii="Verdana" w:hAnsi="Verdana"/>
          <w:sz w:val="20"/>
          <w:szCs w:val="20"/>
        </w:rPr>
      </w:pPr>
    </w:p>
    <w:p w14:paraId="09B22921" w14:textId="77777777" w:rsidR="00394437" w:rsidRDefault="00394437" w:rsidP="00394437">
      <w:pPr>
        <w:spacing w:after="0" w:line="360" w:lineRule="auto"/>
        <w:jc w:val="both"/>
        <w:rPr>
          <w:rFonts w:ascii="Verdana" w:hAnsi="Verdana"/>
          <w:sz w:val="20"/>
          <w:szCs w:val="20"/>
        </w:rPr>
      </w:pPr>
    </w:p>
    <w:p w14:paraId="4CDED560" w14:textId="77777777" w:rsidR="00394437" w:rsidRDefault="00394437" w:rsidP="00394437">
      <w:pPr>
        <w:spacing w:after="0" w:line="360" w:lineRule="auto"/>
        <w:jc w:val="both"/>
        <w:rPr>
          <w:rFonts w:ascii="Verdana" w:hAnsi="Verdana"/>
          <w:sz w:val="20"/>
          <w:szCs w:val="20"/>
        </w:rPr>
      </w:pPr>
    </w:p>
    <w:p w14:paraId="46D5368B" w14:textId="77777777" w:rsidR="00394437" w:rsidRDefault="00394437" w:rsidP="00394437">
      <w:pPr>
        <w:spacing w:after="0" w:line="360" w:lineRule="auto"/>
        <w:jc w:val="both"/>
        <w:rPr>
          <w:rFonts w:ascii="Verdana" w:hAnsi="Verdana"/>
          <w:sz w:val="20"/>
          <w:szCs w:val="20"/>
        </w:rPr>
      </w:pPr>
    </w:p>
    <w:p w14:paraId="451F000C" w14:textId="77777777" w:rsidR="00394437" w:rsidRDefault="00394437" w:rsidP="00394437">
      <w:pPr>
        <w:spacing w:after="0" w:line="360" w:lineRule="auto"/>
        <w:jc w:val="both"/>
        <w:rPr>
          <w:rFonts w:ascii="Verdana" w:hAnsi="Verdana"/>
          <w:sz w:val="20"/>
          <w:szCs w:val="20"/>
        </w:rPr>
      </w:pPr>
    </w:p>
    <w:p w14:paraId="41D8216D" w14:textId="77777777" w:rsidR="00394437" w:rsidRDefault="00394437" w:rsidP="00394437">
      <w:pPr>
        <w:spacing w:after="0" w:line="360" w:lineRule="auto"/>
        <w:jc w:val="both"/>
        <w:rPr>
          <w:rFonts w:ascii="Verdana" w:hAnsi="Verdana"/>
          <w:sz w:val="20"/>
          <w:szCs w:val="20"/>
        </w:rPr>
      </w:pPr>
    </w:p>
    <w:p w14:paraId="2D4784C6" w14:textId="77777777" w:rsidR="00394437" w:rsidRDefault="00394437" w:rsidP="00394437">
      <w:pPr>
        <w:spacing w:after="0" w:line="360" w:lineRule="auto"/>
        <w:jc w:val="both"/>
        <w:rPr>
          <w:rFonts w:ascii="Verdana" w:hAnsi="Verdana"/>
          <w:sz w:val="20"/>
          <w:szCs w:val="20"/>
        </w:rPr>
      </w:pPr>
    </w:p>
    <w:p w14:paraId="2A9DC9F7" w14:textId="77777777" w:rsidR="00EC3688" w:rsidRDefault="00EC3688" w:rsidP="00394437">
      <w:pPr>
        <w:spacing w:after="0" w:line="360" w:lineRule="auto"/>
        <w:jc w:val="both"/>
        <w:rPr>
          <w:rFonts w:ascii="Verdana" w:hAnsi="Verdana"/>
          <w:sz w:val="20"/>
          <w:szCs w:val="20"/>
        </w:rPr>
      </w:pPr>
    </w:p>
    <w:p w14:paraId="1B63355E" w14:textId="77777777" w:rsidR="00394437" w:rsidRPr="00394437" w:rsidRDefault="00394437" w:rsidP="00394437">
      <w:pPr>
        <w:spacing w:after="0" w:line="360" w:lineRule="auto"/>
        <w:jc w:val="both"/>
        <w:rPr>
          <w:rFonts w:ascii="Verdana" w:hAnsi="Verdana"/>
          <w:sz w:val="20"/>
          <w:szCs w:val="20"/>
        </w:rPr>
      </w:pPr>
    </w:p>
    <w:p w14:paraId="463CCEF1" w14:textId="4EE73EC0" w:rsidR="002D530C" w:rsidRDefault="0030718A" w:rsidP="00394437">
      <w:pPr>
        <w:spacing w:after="0" w:line="360" w:lineRule="auto"/>
        <w:jc w:val="both"/>
        <w:rPr>
          <w:rFonts w:ascii="Verdana" w:hAnsi="Verdana"/>
          <w:b/>
          <w:sz w:val="20"/>
          <w:szCs w:val="20"/>
        </w:rPr>
      </w:pPr>
      <w:r w:rsidRPr="00394437">
        <w:rPr>
          <w:rFonts w:ascii="Verdana" w:hAnsi="Verdana"/>
          <w:b/>
          <w:sz w:val="20"/>
          <w:szCs w:val="20"/>
        </w:rPr>
        <w:lastRenderedPageBreak/>
        <w:t>Cwestiynau</w:t>
      </w:r>
    </w:p>
    <w:p w14:paraId="3895E3F8" w14:textId="77777777" w:rsidR="00394437" w:rsidRPr="00394437" w:rsidRDefault="00394437" w:rsidP="00394437">
      <w:pPr>
        <w:spacing w:after="0" w:line="360" w:lineRule="auto"/>
        <w:jc w:val="both"/>
        <w:rPr>
          <w:rFonts w:ascii="Verdana" w:hAnsi="Verdana"/>
          <w:b/>
          <w:bCs/>
          <w:sz w:val="20"/>
          <w:szCs w:val="20"/>
        </w:rPr>
      </w:pPr>
    </w:p>
    <w:p w14:paraId="185F1CC0" w14:textId="58FFE8DD" w:rsidR="0030718A" w:rsidRDefault="006F2E9F" w:rsidP="00394437">
      <w:pPr>
        <w:spacing w:after="0" w:line="360" w:lineRule="auto"/>
        <w:jc w:val="both"/>
        <w:rPr>
          <w:rFonts w:ascii="Verdana" w:hAnsi="Verdana"/>
          <w:sz w:val="20"/>
          <w:szCs w:val="20"/>
        </w:rPr>
      </w:pPr>
      <w:r w:rsidRPr="00394437">
        <w:rPr>
          <w:rFonts w:ascii="Verdana" w:hAnsi="Verdana"/>
          <w:sz w:val="20"/>
          <w:szCs w:val="20"/>
        </w:rPr>
        <w:t xml:space="preserve">Yn eich barn chi: </w:t>
      </w:r>
    </w:p>
    <w:p w14:paraId="5B114022" w14:textId="77777777" w:rsidR="00394437" w:rsidRPr="00394437" w:rsidRDefault="00394437" w:rsidP="00394437">
      <w:pPr>
        <w:spacing w:after="0" w:line="360" w:lineRule="auto"/>
        <w:jc w:val="both"/>
        <w:rPr>
          <w:rFonts w:ascii="Verdana" w:hAnsi="Verdana"/>
          <w:sz w:val="20"/>
          <w:szCs w:val="20"/>
        </w:rPr>
      </w:pPr>
    </w:p>
    <w:p w14:paraId="2FBF4359" w14:textId="4E11B089" w:rsidR="00431316" w:rsidRPr="00394437" w:rsidRDefault="00394437" w:rsidP="00394437">
      <w:pPr>
        <w:spacing w:after="0" w:line="360" w:lineRule="auto"/>
        <w:jc w:val="both"/>
        <w:rPr>
          <w:rFonts w:ascii="Verdana" w:hAnsi="Verdana"/>
          <w:sz w:val="20"/>
          <w:szCs w:val="20"/>
        </w:rPr>
      </w:pPr>
      <w:r w:rsidRPr="00394437">
        <w:rPr>
          <w:rFonts w:ascii="Verdana" w:hAnsi="Verdana"/>
          <w:sz w:val="20"/>
          <w:szCs w:val="20"/>
        </w:rPr>
        <w:t>1.</w:t>
      </w:r>
      <w:r>
        <w:rPr>
          <w:rFonts w:ascii="Verdana" w:hAnsi="Verdana"/>
          <w:sz w:val="20"/>
          <w:szCs w:val="20"/>
        </w:rPr>
        <w:t xml:space="preserve"> </w:t>
      </w:r>
      <w:r w:rsidR="006F2E9F" w:rsidRPr="00394437">
        <w:rPr>
          <w:rFonts w:ascii="Verdana" w:hAnsi="Verdana"/>
          <w:sz w:val="20"/>
          <w:szCs w:val="20"/>
        </w:rPr>
        <w:t>A yw’r canllaw drafft yn cynnwys yr ystyriaethau dylunio allweddol ar gyfer datblygiadau ynni gwynt a solar ar raddfa fawr?</w:t>
      </w:r>
    </w:p>
    <w:p w14:paraId="77CB5148" w14:textId="4DFA2719" w:rsidR="000B7DD4" w:rsidRDefault="000B7DD4" w:rsidP="00394437">
      <w:pPr>
        <w:spacing w:after="0" w:line="360" w:lineRule="auto"/>
        <w:jc w:val="both"/>
        <w:rPr>
          <w:rFonts w:ascii="Verdana" w:hAnsi="Verdana"/>
          <w:sz w:val="20"/>
          <w:szCs w:val="20"/>
        </w:rPr>
      </w:pPr>
    </w:p>
    <w:p w14:paraId="711B073B" w14:textId="77777777" w:rsidR="00394437" w:rsidRDefault="00394437" w:rsidP="00394437">
      <w:pPr>
        <w:spacing w:after="0" w:line="360" w:lineRule="auto"/>
        <w:jc w:val="both"/>
        <w:rPr>
          <w:rFonts w:ascii="Verdana" w:hAnsi="Verdana"/>
          <w:sz w:val="20"/>
          <w:szCs w:val="20"/>
        </w:rPr>
      </w:pPr>
    </w:p>
    <w:p w14:paraId="2984AE6E" w14:textId="77777777" w:rsidR="00394437" w:rsidRPr="00394437" w:rsidRDefault="00394437" w:rsidP="00394437">
      <w:pPr>
        <w:spacing w:after="0" w:line="360" w:lineRule="auto"/>
        <w:jc w:val="both"/>
        <w:rPr>
          <w:rFonts w:ascii="Verdana" w:hAnsi="Verdana"/>
          <w:sz w:val="20"/>
          <w:szCs w:val="20"/>
        </w:rPr>
      </w:pPr>
    </w:p>
    <w:p w14:paraId="10BAD24F" w14:textId="5ECB2411" w:rsidR="000B7DD4" w:rsidRPr="00394437" w:rsidRDefault="00394437" w:rsidP="00394437">
      <w:pPr>
        <w:spacing w:after="0" w:line="360" w:lineRule="auto"/>
        <w:jc w:val="both"/>
        <w:rPr>
          <w:rFonts w:ascii="Verdana" w:hAnsi="Verdana"/>
          <w:sz w:val="20"/>
          <w:szCs w:val="20"/>
        </w:rPr>
      </w:pPr>
      <w:r>
        <w:rPr>
          <w:rFonts w:ascii="Verdana" w:hAnsi="Verdana"/>
          <w:sz w:val="20"/>
          <w:szCs w:val="20"/>
        </w:rPr>
        <w:t xml:space="preserve">2. </w:t>
      </w:r>
      <w:r w:rsidR="008842FF" w:rsidRPr="00394437">
        <w:rPr>
          <w:rFonts w:ascii="Verdana" w:hAnsi="Verdana"/>
          <w:sz w:val="20"/>
          <w:szCs w:val="20"/>
        </w:rPr>
        <w:t>A yw’r drafft yn adlewyrchu’r newidiadau mwyaf arwyddocaol mewn ynni adnewyddadwy ar raddfa fawr o safbwynt dylunio a chreu lleoedd ers i’r ddogfen ganllawiau flaenorol gan Gomisiwn Dylunio Cymru gael ei diweddaru ddiwethaf yn 2014?</w:t>
      </w:r>
    </w:p>
    <w:p w14:paraId="113A1A99" w14:textId="7D1B1A8C" w:rsidR="000B7DD4" w:rsidRDefault="000B7DD4" w:rsidP="00394437">
      <w:pPr>
        <w:spacing w:after="0" w:line="360" w:lineRule="auto"/>
        <w:jc w:val="both"/>
        <w:rPr>
          <w:rFonts w:ascii="Verdana" w:hAnsi="Verdana"/>
          <w:sz w:val="20"/>
          <w:szCs w:val="20"/>
        </w:rPr>
      </w:pPr>
    </w:p>
    <w:p w14:paraId="2F16E904" w14:textId="77777777" w:rsidR="00394437" w:rsidRDefault="00394437" w:rsidP="00394437">
      <w:pPr>
        <w:spacing w:after="0" w:line="360" w:lineRule="auto"/>
        <w:jc w:val="both"/>
        <w:rPr>
          <w:rFonts w:ascii="Verdana" w:hAnsi="Verdana"/>
          <w:sz w:val="20"/>
          <w:szCs w:val="20"/>
        </w:rPr>
      </w:pPr>
    </w:p>
    <w:p w14:paraId="275F6ECF" w14:textId="77777777" w:rsidR="00394437" w:rsidRPr="00394437" w:rsidRDefault="00394437" w:rsidP="00394437">
      <w:pPr>
        <w:spacing w:after="0" w:line="360" w:lineRule="auto"/>
        <w:jc w:val="both"/>
        <w:rPr>
          <w:rFonts w:ascii="Verdana" w:hAnsi="Verdana"/>
          <w:sz w:val="20"/>
          <w:szCs w:val="20"/>
        </w:rPr>
      </w:pPr>
    </w:p>
    <w:p w14:paraId="13D66B31" w14:textId="46C2EE9B" w:rsidR="000B7DD4" w:rsidRPr="00394437" w:rsidRDefault="00394437" w:rsidP="00394437">
      <w:pPr>
        <w:spacing w:after="0" w:line="360" w:lineRule="auto"/>
        <w:jc w:val="both"/>
        <w:rPr>
          <w:rFonts w:ascii="Verdana" w:hAnsi="Verdana"/>
          <w:sz w:val="20"/>
          <w:szCs w:val="20"/>
        </w:rPr>
      </w:pPr>
      <w:r>
        <w:rPr>
          <w:rFonts w:ascii="Verdana" w:hAnsi="Verdana"/>
          <w:sz w:val="20"/>
          <w:szCs w:val="20"/>
        </w:rPr>
        <w:t xml:space="preserve">3. </w:t>
      </w:r>
      <w:r w:rsidR="00560F55" w:rsidRPr="00394437">
        <w:rPr>
          <w:rFonts w:ascii="Verdana" w:hAnsi="Verdana"/>
          <w:sz w:val="20"/>
          <w:szCs w:val="20"/>
        </w:rPr>
        <w:t>A yw’r canllaw drafft yn adlewyrchu’r prif newidiadau technolegol y gallai’r diwydiannau ynni gwynt a solar ddisgwyl eu cyflwyno yn y dyfodol agos (sef, 5-10 mlynedd)?</w:t>
      </w:r>
    </w:p>
    <w:p w14:paraId="2E501E33" w14:textId="52A347BE" w:rsidR="000B7DD4" w:rsidRDefault="000B7DD4" w:rsidP="00394437">
      <w:pPr>
        <w:spacing w:after="0" w:line="360" w:lineRule="auto"/>
        <w:jc w:val="both"/>
        <w:rPr>
          <w:rFonts w:ascii="Verdana" w:hAnsi="Verdana"/>
          <w:sz w:val="20"/>
          <w:szCs w:val="20"/>
        </w:rPr>
      </w:pPr>
    </w:p>
    <w:p w14:paraId="6A9830B2" w14:textId="77777777" w:rsidR="00394437" w:rsidRDefault="00394437" w:rsidP="00394437">
      <w:pPr>
        <w:spacing w:after="0" w:line="360" w:lineRule="auto"/>
        <w:jc w:val="both"/>
        <w:rPr>
          <w:rFonts w:ascii="Verdana" w:hAnsi="Verdana"/>
          <w:sz w:val="20"/>
          <w:szCs w:val="20"/>
        </w:rPr>
      </w:pPr>
    </w:p>
    <w:p w14:paraId="34A39525" w14:textId="77777777" w:rsidR="00394437" w:rsidRPr="00394437" w:rsidRDefault="00394437" w:rsidP="00394437">
      <w:pPr>
        <w:spacing w:after="0" w:line="360" w:lineRule="auto"/>
        <w:jc w:val="both"/>
        <w:rPr>
          <w:rFonts w:ascii="Verdana" w:hAnsi="Verdana"/>
          <w:sz w:val="20"/>
          <w:szCs w:val="20"/>
        </w:rPr>
      </w:pPr>
    </w:p>
    <w:p w14:paraId="251DDF0C" w14:textId="24D64A88" w:rsidR="000B7DD4" w:rsidRDefault="00394437" w:rsidP="00394437">
      <w:pPr>
        <w:spacing w:after="0" w:line="360" w:lineRule="auto"/>
        <w:jc w:val="both"/>
        <w:rPr>
          <w:rFonts w:ascii="Verdana" w:hAnsi="Verdana"/>
          <w:sz w:val="20"/>
          <w:szCs w:val="20"/>
        </w:rPr>
      </w:pPr>
      <w:r>
        <w:rPr>
          <w:rFonts w:ascii="Verdana" w:hAnsi="Verdana"/>
          <w:sz w:val="20"/>
          <w:szCs w:val="20"/>
        </w:rPr>
        <w:t xml:space="preserve">4. </w:t>
      </w:r>
      <w:r w:rsidR="000B7DD4" w:rsidRPr="00394437">
        <w:rPr>
          <w:rFonts w:ascii="Verdana" w:hAnsi="Verdana"/>
          <w:sz w:val="20"/>
          <w:szCs w:val="20"/>
        </w:rPr>
        <w:t xml:space="preserve">A fyddech chi’n hoffi cael rhagor o gyngor ynghylch unrhyw beth yn y canllawiau drafft? </w:t>
      </w:r>
    </w:p>
    <w:p w14:paraId="76195D71" w14:textId="77777777" w:rsidR="00394437" w:rsidRDefault="00394437" w:rsidP="00394437">
      <w:pPr>
        <w:spacing w:after="0" w:line="360" w:lineRule="auto"/>
        <w:jc w:val="both"/>
        <w:rPr>
          <w:rFonts w:ascii="Verdana" w:hAnsi="Verdana"/>
          <w:sz w:val="20"/>
          <w:szCs w:val="20"/>
        </w:rPr>
      </w:pPr>
    </w:p>
    <w:p w14:paraId="7165FC1E" w14:textId="77777777" w:rsidR="00394437" w:rsidRDefault="00394437" w:rsidP="00394437">
      <w:pPr>
        <w:spacing w:after="0" w:line="360" w:lineRule="auto"/>
        <w:jc w:val="both"/>
        <w:rPr>
          <w:rFonts w:ascii="Verdana" w:hAnsi="Verdana"/>
          <w:sz w:val="20"/>
          <w:szCs w:val="20"/>
        </w:rPr>
      </w:pPr>
    </w:p>
    <w:p w14:paraId="5F1A6780" w14:textId="77777777" w:rsidR="00394437" w:rsidRPr="00394437" w:rsidRDefault="00394437" w:rsidP="00394437">
      <w:pPr>
        <w:spacing w:after="0" w:line="360" w:lineRule="auto"/>
        <w:jc w:val="both"/>
        <w:rPr>
          <w:rFonts w:ascii="Verdana" w:hAnsi="Verdana"/>
          <w:sz w:val="20"/>
          <w:szCs w:val="20"/>
        </w:rPr>
      </w:pPr>
    </w:p>
    <w:p w14:paraId="2C841955" w14:textId="1FEA7057" w:rsidR="000B7DD4" w:rsidRPr="00394437" w:rsidRDefault="00394437" w:rsidP="00394437">
      <w:pPr>
        <w:spacing w:after="0" w:line="360" w:lineRule="auto"/>
        <w:jc w:val="both"/>
        <w:rPr>
          <w:rFonts w:ascii="Verdana" w:hAnsi="Verdana"/>
          <w:sz w:val="20"/>
          <w:szCs w:val="20"/>
        </w:rPr>
      </w:pPr>
      <w:r>
        <w:rPr>
          <w:rFonts w:ascii="Verdana" w:hAnsi="Verdana"/>
          <w:sz w:val="20"/>
          <w:szCs w:val="20"/>
        </w:rPr>
        <w:t xml:space="preserve">5. </w:t>
      </w:r>
      <w:r w:rsidR="00A122AB" w:rsidRPr="00394437">
        <w:rPr>
          <w:rFonts w:ascii="Verdana" w:hAnsi="Verdana"/>
          <w:sz w:val="20"/>
          <w:szCs w:val="20"/>
        </w:rPr>
        <w:t>Mae’r canllaw’n dal i fod ar ffurf drafft ac nid yw wedi cael ei ddylunio na’i osod ar gyfer ei gyhoeddi eto. Serch hynny, hoffem wybod a yw’r cynnwys yn hygyrch, yn hawdd ei ddarllen ac yn hawdd ei ddefnyddio?</w:t>
      </w:r>
    </w:p>
    <w:p w14:paraId="06288138" w14:textId="5AF1EE00" w:rsidR="000B7DD4" w:rsidRDefault="000B7DD4" w:rsidP="00394437">
      <w:pPr>
        <w:spacing w:after="0" w:line="360" w:lineRule="auto"/>
        <w:jc w:val="both"/>
        <w:rPr>
          <w:rFonts w:ascii="Verdana" w:hAnsi="Verdana"/>
          <w:sz w:val="20"/>
          <w:szCs w:val="20"/>
        </w:rPr>
      </w:pPr>
    </w:p>
    <w:p w14:paraId="3D89B60C" w14:textId="77777777" w:rsidR="00394437" w:rsidRDefault="00394437" w:rsidP="00394437">
      <w:pPr>
        <w:spacing w:after="0" w:line="360" w:lineRule="auto"/>
        <w:jc w:val="both"/>
        <w:rPr>
          <w:rFonts w:ascii="Verdana" w:hAnsi="Verdana"/>
          <w:sz w:val="20"/>
          <w:szCs w:val="20"/>
        </w:rPr>
      </w:pPr>
    </w:p>
    <w:p w14:paraId="63F899A5" w14:textId="77777777" w:rsidR="00394437" w:rsidRPr="00394437" w:rsidRDefault="00394437" w:rsidP="00394437">
      <w:pPr>
        <w:spacing w:after="0" w:line="360" w:lineRule="auto"/>
        <w:jc w:val="both"/>
        <w:rPr>
          <w:rFonts w:ascii="Verdana" w:hAnsi="Verdana"/>
          <w:sz w:val="20"/>
          <w:szCs w:val="20"/>
        </w:rPr>
      </w:pPr>
    </w:p>
    <w:p w14:paraId="0E4459BC" w14:textId="26249067" w:rsidR="000B7DD4" w:rsidRPr="00394437" w:rsidRDefault="00394437" w:rsidP="00394437">
      <w:pPr>
        <w:spacing w:after="0" w:line="360" w:lineRule="auto"/>
        <w:jc w:val="both"/>
        <w:rPr>
          <w:rFonts w:ascii="Verdana" w:hAnsi="Verdana"/>
          <w:sz w:val="20"/>
          <w:szCs w:val="20"/>
        </w:rPr>
      </w:pPr>
      <w:r>
        <w:rPr>
          <w:rFonts w:ascii="Verdana" w:hAnsi="Verdana"/>
          <w:sz w:val="20"/>
          <w:szCs w:val="20"/>
        </w:rPr>
        <w:t xml:space="preserve">6. </w:t>
      </w:r>
      <w:r w:rsidR="00E36C5A" w:rsidRPr="00394437">
        <w:rPr>
          <w:rFonts w:ascii="Verdana" w:hAnsi="Verdana"/>
          <w:sz w:val="20"/>
          <w:szCs w:val="20"/>
        </w:rPr>
        <w:t>A ddylai’r canllawiau gyfeirio at unrhyw ganllawiau neu astudiaethau achos eraill?</w:t>
      </w:r>
    </w:p>
    <w:p w14:paraId="28A2B0C1" w14:textId="0463B61B" w:rsidR="000B7DD4" w:rsidRDefault="000B7DD4" w:rsidP="00394437">
      <w:pPr>
        <w:spacing w:after="0" w:line="360" w:lineRule="auto"/>
        <w:jc w:val="both"/>
        <w:rPr>
          <w:rFonts w:ascii="Verdana" w:hAnsi="Verdana"/>
          <w:sz w:val="20"/>
          <w:szCs w:val="20"/>
        </w:rPr>
      </w:pPr>
    </w:p>
    <w:p w14:paraId="3B27028D" w14:textId="77777777" w:rsidR="00394437" w:rsidRDefault="00394437" w:rsidP="00394437">
      <w:pPr>
        <w:spacing w:after="0" w:line="360" w:lineRule="auto"/>
        <w:jc w:val="both"/>
        <w:rPr>
          <w:rFonts w:ascii="Verdana" w:hAnsi="Verdana"/>
          <w:sz w:val="20"/>
          <w:szCs w:val="20"/>
        </w:rPr>
      </w:pPr>
    </w:p>
    <w:p w14:paraId="3D17803F" w14:textId="77777777" w:rsidR="00394437" w:rsidRPr="00394437" w:rsidRDefault="00394437" w:rsidP="00394437">
      <w:pPr>
        <w:spacing w:after="0" w:line="360" w:lineRule="auto"/>
        <w:jc w:val="both"/>
        <w:rPr>
          <w:rFonts w:ascii="Verdana" w:hAnsi="Verdana"/>
          <w:sz w:val="20"/>
          <w:szCs w:val="20"/>
        </w:rPr>
      </w:pPr>
    </w:p>
    <w:p w14:paraId="004DE30F" w14:textId="4F5FA9B0" w:rsidR="000B7DD4" w:rsidRPr="00394437" w:rsidRDefault="00394437" w:rsidP="00394437">
      <w:pPr>
        <w:spacing w:after="0" w:line="360" w:lineRule="auto"/>
        <w:jc w:val="both"/>
        <w:rPr>
          <w:rFonts w:ascii="Verdana" w:hAnsi="Verdana"/>
          <w:sz w:val="20"/>
          <w:szCs w:val="20"/>
        </w:rPr>
      </w:pPr>
      <w:r>
        <w:rPr>
          <w:rFonts w:ascii="Verdana" w:hAnsi="Verdana"/>
          <w:sz w:val="20"/>
          <w:szCs w:val="20"/>
        </w:rPr>
        <w:t xml:space="preserve">7. </w:t>
      </w:r>
      <w:r w:rsidR="000B7DD4" w:rsidRPr="00394437">
        <w:rPr>
          <w:rFonts w:ascii="Verdana" w:hAnsi="Verdana"/>
          <w:sz w:val="20"/>
          <w:szCs w:val="20"/>
        </w:rPr>
        <w:t>Beth arall hoffech chi ddweud wrthym? Defnyddiwch y lle gwag yma i wneud unrhyw sylw pellach.</w:t>
      </w:r>
    </w:p>
    <w:sectPr w:rsidR="000B7DD4" w:rsidRPr="0039443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5464E" w14:textId="77777777" w:rsidR="00901585" w:rsidRDefault="00901585" w:rsidP="00A122AB">
      <w:pPr>
        <w:spacing w:after="0" w:line="240" w:lineRule="auto"/>
      </w:pPr>
      <w:r>
        <w:separator/>
      </w:r>
    </w:p>
  </w:endnote>
  <w:endnote w:type="continuationSeparator" w:id="0">
    <w:p w14:paraId="095FDDD3" w14:textId="77777777" w:rsidR="00901585" w:rsidRDefault="00901585" w:rsidP="00A1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7089" w14:textId="77777777" w:rsidR="00901585" w:rsidRDefault="00901585" w:rsidP="00A122AB">
      <w:pPr>
        <w:spacing w:after="0" w:line="240" w:lineRule="auto"/>
      </w:pPr>
      <w:r>
        <w:separator/>
      </w:r>
    </w:p>
  </w:footnote>
  <w:footnote w:type="continuationSeparator" w:id="0">
    <w:p w14:paraId="1D65D373" w14:textId="77777777" w:rsidR="00901585" w:rsidRDefault="00901585" w:rsidP="00A1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284060"/>
      <w:docPartObj>
        <w:docPartGallery w:val="Page Numbers (Top of Page)"/>
        <w:docPartUnique/>
      </w:docPartObj>
    </w:sdtPr>
    <w:sdtEndPr>
      <w:rPr>
        <w:noProof/>
      </w:rPr>
    </w:sdtEndPr>
    <w:sdtContent>
      <w:p w14:paraId="01B8340F" w14:textId="35CE8728" w:rsidR="007C5A61" w:rsidRDefault="007C5A61">
        <w:pPr>
          <w:pStyle w:val="Header"/>
          <w:jc w:val="right"/>
        </w:pPr>
        <w:r>
          <w:fldChar w:fldCharType="begin"/>
        </w:r>
        <w:r>
          <w:instrText xml:space="preserve"> PAGE   \* MERGEFORMAT </w:instrText>
        </w:r>
        <w:r>
          <w:fldChar w:fldCharType="separate"/>
        </w:r>
        <w:r>
          <w:t>2</w:t>
        </w:r>
        <w:r>
          <w:fldChar w:fldCharType="end"/>
        </w:r>
      </w:p>
    </w:sdtContent>
  </w:sdt>
  <w:p w14:paraId="10C854DB" w14:textId="77777777" w:rsidR="00A122AB" w:rsidRDefault="00A1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111D"/>
    <w:multiLevelType w:val="hybridMultilevel"/>
    <w:tmpl w:val="51F6B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FD755C"/>
    <w:multiLevelType w:val="hybridMultilevel"/>
    <w:tmpl w:val="8B4EA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725D6A"/>
    <w:multiLevelType w:val="hybridMultilevel"/>
    <w:tmpl w:val="31E2FA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020E03"/>
    <w:multiLevelType w:val="hybridMultilevel"/>
    <w:tmpl w:val="3B348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9540051">
    <w:abstractNumId w:val="1"/>
  </w:num>
  <w:num w:numId="2" w16cid:durableId="525412388">
    <w:abstractNumId w:val="2"/>
  </w:num>
  <w:num w:numId="3" w16cid:durableId="1016889132">
    <w:abstractNumId w:val="3"/>
  </w:num>
  <w:num w:numId="4" w16cid:durableId="736123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D4"/>
    <w:rsid w:val="000048CA"/>
    <w:rsid w:val="000559B1"/>
    <w:rsid w:val="000B7DD4"/>
    <w:rsid w:val="001F1385"/>
    <w:rsid w:val="00216A1A"/>
    <w:rsid w:val="00290EB1"/>
    <w:rsid w:val="002A1B66"/>
    <w:rsid w:val="002D530C"/>
    <w:rsid w:val="0030718A"/>
    <w:rsid w:val="00394437"/>
    <w:rsid w:val="003A6754"/>
    <w:rsid w:val="00431316"/>
    <w:rsid w:val="004577B9"/>
    <w:rsid w:val="004A69D3"/>
    <w:rsid w:val="005568FB"/>
    <w:rsid w:val="00560F55"/>
    <w:rsid w:val="005F4912"/>
    <w:rsid w:val="006166CD"/>
    <w:rsid w:val="00625148"/>
    <w:rsid w:val="00674CF9"/>
    <w:rsid w:val="00685013"/>
    <w:rsid w:val="00693036"/>
    <w:rsid w:val="006F2E9F"/>
    <w:rsid w:val="007667E4"/>
    <w:rsid w:val="007C5A61"/>
    <w:rsid w:val="00825367"/>
    <w:rsid w:val="008842FF"/>
    <w:rsid w:val="00901585"/>
    <w:rsid w:val="009676A0"/>
    <w:rsid w:val="00A122AB"/>
    <w:rsid w:val="00A1790F"/>
    <w:rsid w:val="00A204B2"/>
    <w:rsid w:val="00A97171"/>
    <w:rsid w:val="00B421FA"/>
    <w:rsid w:val="00BB04ED"/>
    <w:rsid w:val="00BD0DF4"/>
    <w:rsid w:val="00BD3707"/>
    <w:rsid w:val="00BF4E45"/>
    <w:rsid w:val="00D220B9"/>
    <w:rsid w:val="00E14093"/>
    <w:rsid w:val="00E36C5A"/>
    <w:rsid w:val="00EC3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28AF"/>
  <w15:chartTrackingRefBased/>
  <w15:docId w15:val="{9D2E18F7-3F40-4B92-ACE6-366F182C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22AB"/>
    <w:rPr>
      <w:sz w:val="16"/>
      <w:szCs w:val="16"/>
    </w:rPr>
  </w:style>
  <w:style w:type="paragraph" w:styleId="CommentText">
    <w:name w:val="annotation text"/>
    <w:basedOn w:val="Normal"/>
    <w:link w:val="CommentTextChar"/>
    <w:uiPriority w:val="99"/>
    <w:unhideWhenUsed/>
    <w:rsid w:val="00A122AB"/>
    <w:pPr>
      <w:spacing w:line="240" w:lineRule="auto"/>
    </w:pPr>
    <w:rPr>
      <w:sz w:val="20"/>
      <w:szCs w:val="20"/>
    </w:rPr>
  </w:style>
  <w:style w:type="character" w:customStyle="1" w:styleId="CommentTextChar">
    <w:name w:val="Comment Text Char"/>
    <w:basedOn w:val="DefaultParagraphFont"/>
    <w:link w:val="CommentText"/>
    <w:uiPriority w:val="99"/>
    <w:rsid w:val="00A122AB"/>
    <w:rPr>
      <w:sz w:val="20"/>
      <w:szCs w:val="20"/>
    </w:rPr>
  </w:style>
  <w:style w:type="paragraph" w:styleId="CommentSubject">
    <w:name w:val="annotation subject"/>
    <w:basedOn w:val="CommentText"/>
    <w:next w:val="CommentText"/>
    <w:link w:val="CommentSubjectChar"/>
    <w:uiPriority w:val="99"/>
    <w:semiHidden/>
    <w:unhideWhenUsed/>
    <w:rsid w:val="00A122AB"/>
    <w:rPr>
      <w:b/>
      <w:bCs/>
    </w:rPr>
  </w:style>
  <w:style w:type="character" w:customStyle="1" w:styleId="CommentSubjectChar">
    <w:name w:val="Comment Subject Char"/>
    <w:basedOn w:val="CommentTextChar"/>
    <w:link w:val="CommentSubject"/>
    <w:uiPriority w:val="99"/>
    <w:semiHidden/>
    <w:rsid w:val="00A122AB"/>
    <w:rPr>
      <w:b/>
      <w:bCs/>
      <w:sz w:val="20"/>
      <w:szCs w:val="20"/>
    </w:rPr>
  </w:style>
  <w:style w:type="paragraph" w:styleId="Revision">
    <w:name w:val="Revision"/>
    <w:hidden/>
    <w:uiPriority w:val="99"/>
    <w:semiHidden/>
    <w:rsid w:val="00A122AB"/>
    <w:pPr>
      <w:spacing w:after="0" w:line="240" w:lineRule="auto"/>
    </w:pPr>
  </w:style>
  <w:style w:type="paragraph" w:styleId="Header">
    <w:name w:val="header"/>
    <w:basedOn w:val="Normal"/>
    <w:link w:val="HeaderChar"/>
    <w:uiPriority w:val="99"/>
    <w:unhideWhenUsed/>
    <w:rsid w:val="00A12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2AB"/>
  </w:style>
  <w:style w:type="paragraph" w:styleId="Footer">
    <w:name w:val="footer"/>
    <w:basedOn w:val="Normal"/>
    <w:link w:val="FooterChar"/>
    <w:uiPriority w:val="99"/>
    <w:unhideWhenUsed/>
    <w:rsid w:val="00A12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2AB"/>
  </w:style>
  <w:style w:type="paragraph" w:styleId="ListParagraph">
    <w:name w:val="List Paragraph"/>
    <w:basedOn w:val="Normal"/>
    <w:uiPriority w:val="34"/>
    <w:qFormat/>
    <w:rsid w:val="00A122AB"/>
    <w:pPr>
      <w:ind w:left="720"/>
      <w:contextualSpacing/>
    </w:pPr>
  </w:style>
  <w:style w:type="table" w:styleId="TableGrid">
    <w:name w:val="Table Grid"/>
    <w:basedOn w:val="TableNormal"/>
    <w:uiPriority w:val="39"/>
    <w:rsid w:val="00A1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D5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cy.dcfw.org/dylunio-ar-gyfer-ynni-adnewyddadwy-yng-nghymru-ymgynghoriad-ar-ddogfen-ganllaw-ddrafft/"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92779CCA1B441A752E8951C61EA87" ma:contentTypeVersion="16" ma:contentTypeDescription="Create a new document." ma:contentTypeScope="" ma:versionID="53b0eeb27666f328ce7de7681cf7d495">
  <xsd:schema xmlns:xsd="http://www.w3.org/2001/XMLSchema" xmlns:xs="http://www.w3.org/2001/XMLSchema" xmlns:p="http://schemas.microsoft.com/office/2006/metadata/properties" xmlns:ns2="ed886da9-87fc-4c9e-bf44-9042ef2143f9" xmlns:ns3="95ea5874-a7fe-4a91-b306-981790cac5ec" targetNamespace="http://schemas.microsoft.com/office/2006/metadata/properties" ma:root="true" ma:fieldsID="2caa189accd795b04e9b2f0eb1809b92" ns2:_="" ns3:_="">
    <xsd:import namespace="ed886da9-87fc-4c9e-bf44-9042ef2143f9"/>
    <xsd:import namespace="95ea5874-a7fe-4a91-b306-981790cac5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86da9-87fc-4c9e-bf44-9042ef2143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506055-ca29-4227-a4ec-f1dc3a707865}" ma:internalName="TaxCatchAll" ma:showField="CatchAllData" ma:web="ed886da9-87fc-4c9e-bf44-9042ef2143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ea5874-a7fe-4a91-b306-981790cac5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826f46-28c7-442a-80b4-37bf2d2c9a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7D1CA-147F-413F-ABD5-7C08F83B6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86da9-87fc-4c9e-bf44-9042ef2143f9"/>
    <ds:schemaRef ds:uri="95ea5874-a7fe-4a91-b306-981790cac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1CAB34-ED87-4A5F-904C-E569D8F62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Hampton</dc:creator>
  <cp:keywords/>
  <dc:description/>
  <cp:lastModifiedBy>Max Hampton</cp:lastModifiedBy>
  <cp:revision>7</cp:revision>
  <dcterms:created xsi:type="dcterms:W3CDTF">2023-04-05T09:32:00Z</dcterms:created>
  <dcterms:modified xsi:type="dcterms:W3CDTF">2023-04-24T11:07:00Z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0x01010072792779CCA1B441A752E8951C61EA87</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